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115" w:rsidRPr="00055674" w:rsidRDefault="003C3524" w:rsidP="0005567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55674">
        <w:rPr>
          <w:rFonts w:ascii="Arial" w:hAnsi="Arial" w:cs="Arial"/>
          <w:sz w:val="24"/>
          <w:szCs w:val="24"/>
        </w:rPr>
        <w:t>Emne:</w:t>
      </w:r>
    </w:p>
    <w:p w:rsidR="00584970" w:rsidRDefault="003C3524" w:rsidP="0058497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55674">
        <w:rPr>
          <w:rFonts w:ascii="Arial" w:hAnsi="Arial" w:cs="Arial"/>
          <w:b/>
          <w:sz w:val="24"/>
          <w:szCs w:val="24"/>
        </w:rPr>
        <w:t xml:space="preserve">Referat fra bestyrelsesmøde afholdt </w:t>
      </w:r>
      <w:r w:rsidR="00EF37DC">
        <w:rPr>
          <w:rFonts w:ascii="Arial" w:hAnsi="Arial" w:cs="Arial"/>
          <w:b/>
          <w:sz w:val="24"/>
          <w:szCs w:val="24"/>
        </w:rPr>
        <w:t>1</w:t>
      </w:r>
      <w:r w:rsidR="001F2167">
        <w:rPr>
          <w:rFonts w:ascii="Arial" w:hAnsi="Arial" w:cs="Arial"/>
          <w:b/>
          <w:sz w:val="24"/>
          <w:szCs w:val="24"/>
        </w:rPr>
        <w:t>6</w:t>
      </w:r>
      <w:r w:rsidR="00C11318" w:rsidRPr="00055674">
        <w:rPr>
          <w:rFonts w:ascii="Arial" w:hAnsi="Arial" w:cs="Arial"/>
          <w:b/>
          <w:sz w:val="24"/>
          <w:szCs w:val="24"/>
        </w:rPr>
        <w:t>.</w:t>
      </w:r>
      <w:r w:rsidR="00D564C2">
        <w:rPr>
          <w:rFonts w:ascii="Arial" w:hAnsi="Arial" w:cs="Arial"/>
          <w:b/>
          <w:sz w:val="24"/>
          <w:szCs w:val="24"/>
        </w:rPr>
        <w:t xml:space="preserve"> </w:t>
      </w:r>
      <w:r w:rsidR="001F2167">
        <w:rPr>
          <w:rFonts w:ascii="Arial" w:hAnsi="Arial" w:cs="Arial"/>
          <w:b/>
          <w:sz w:val="24"/>
          <w:szCs w:val="24"/>
        </w:rPr>
        <w:t>september</w:t>
      </w:r>
      <w:r w:rsidRPr="00055674">
        <w:rPr>
          <w:rFonts w:ascii="Arial" w:hAnsi="Arial" w:cs="Arial"/>
          <w:b/>
          <w:sz w:val="24"/>
          <w:szCs w:val="24"/>
        </w:rPr>
        <w:t xml:space="preserve"> 20</w:t>
      </w:r>
      <w:r w:rsidR="008C67DE">
        <w:rPr>
          <w:rFonts w:ascii="Arial" w:hAnsi="Arial" w:cs="Arial"/>
          <w:b/>
          <w:sz w:val="24"/>
          <w:szCs w:val="24"/>
        </w:rPr>
        <w:t>15</w:t>
      </w:r>
      <w:r w:rsidR="00584970">
        <w:rPr>
          <w:rFonts w:ascii="Arial" w:hAnsi="Arial" w:cs="Arial"/>
          <w:b/>
          <w:sz w:val="24"/>
          <w:szCs w:val="24"/>
        </w:rPr>
        <w:t>.</w:t>
      </w:r>
    </w:p>
    <w:p w:rsidR="00584970" w:rsidRDefault="00584970" w:rsidP="0058497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84970" w:rsidRPr="00584970" w:rsidRDefault="00584970" w:rsidP="00584970">
      <w:pPr>
        <w:pStyle w:val="Listeafsnit"/>
        <w:numPr>
          <w:ilvl w:val="0"/>
          <w:numId w:val="4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84970">
        <w:rPr>
          <w:rFonts w:ascii="Arial" w:eastAsia="Times New Roman" w:hAnsi="Arial" w:cs="Arial"/>
          <w:sz w:val="24"/>
          <w:szCs w:val="24"/>
          <w:lang w:eastAsia="da-DK"/>
        </w:rPr>
        <w:t>Godkendelse a</w:t>
      </w:r>
      <w:r w:rsidR="00EF37DC">
        <w:rPr>
          <w:rFonts w:ascii="Arial" w:eastAsia="Times New Roman" w:hAnsi="Arial" w:cs="Arial"/>
          <w:sz w:val="24"/>
          <w:szCs w:val="24"/>
          <w:lang w:eastAsia="da-DK"/>
        </w:rPr>
        <w:t>f sidste mødes</w:t>
      </w:r>
      <w:r>
        <w:rPr>
          <w:rFonts w:ascii="Arial" w:eastAsia="Times New Roman" w:hAnsi="Arial" w:cs="Arial"/>
          <w:sz w:val="24"/>
          <w:szCs w:val="24"/>
          <w:lang w:eastAsia="da-DK"/>
        </w:rPr>
        <w:t xml:space="preserve"> referat.</w:t>
      </w:r>
    </w:p>
    <w:p w:rsidR="00584970" w:rsidRDefault="00584970" w:rsidP="0058497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84970">
        <w:rPr>
          <w:rFonts w:ascii="Arial" w:hAnsi="Arial" w:cs="Arial"/>
          <w:sz w:val="24"/>
          <w:szCs w:val="24"/>
        </w:rPr>
        <w:t>Referatet blev godkendt.</w:t>
      </w:r>
    </w:p>
    <w:p w:rsidR="00584970" w:rsidRPr="00584970" w:rsidRDefault="00584970" w:rsidP="00584970">
      <w:pPr>
        <w:pStyle w:val="Listeafsnit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</w:p>
    <w:p w:rsidR="00584970" w:rsidRPr="00584970" w:rsidRDefault="00584970" w:rsidP="00584970">
      <w:pPr>
        <w:pStyle w:val="Listeafsnit"/>
        <w:numPr>
          <w:ilvl w:val="0"/>
          <w:numId w:val="4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84970">
        <w:rPr>
          <w:rFonts w:ascii="Arial" w:eastAsia="Times New Roman" w:hAnsi="Arial" w:cs="Arial"/>
          <w:sz w:val="24"/>
          <w:szCs w:val="24"/>
          <w:lang w:eastAsia="da-DK"/>
        </w:rPr>
        <w:t xml:space="preserve">Valg af referent: </w:t>
      </w:r>
    </w:p>
    <w:p w:rsidR="00584970" w:rsidRDefault="00584970" w:rsidP="0058497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84970">
        <w:rPr>
          <w:rFonts w:ascii="Arial" w:hAnsi="Arial" w:cs="Arial"/>
          <w:sz w:val="24"/>
          <w:szCs w:val="24"/>
        </w:rPr>
        <w:t>Bjarne Ø. Olesen blev valgt.</w:t>
      </w:r>
    </w:p>
    <w:p w:rsidR="00693DCF" w:rsidRPr="00693DCF" w:rsidRDefault="00693DCF" w:rsidP="00A5667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93DCF" w:rsidRPr="00584970" w:rsidRDefault="00693DCF" w:rsidP="00584970">
      <w:pPr>
        <w:pStyle w:val="Listeafsnit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Siden sidst:</w:t>
      </w:r>
    </w:p>
    <w:p w:rsidR="00A56678" w:rsidRDefault="006103F4" w:rsidP="008556D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a-DK"/>
        </w:rPr>
      </w:pPr>
      <w:r w:rsidRPr="008556D3">
        <w:rPr>
          <w:rFonts w:ascii="Arial" w:eastAsia="Times New Roman" w:hAnsi="Arial" w:cs="Arial"/>
          <w:sz w:val="24"/>
          <w:szCs w:val="24"/>
          <w:lang w:eastAsia="da-DK"/>
        </w:rPr>
        <w:t xml:space="preserve">Byskilte: </w:t>
      </w:r>
    </w:p>
    <w:p w:rsidR="00293259" w:rsidRDefault="00293259" w:rsidP="008556D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a-DK"/>
        </w:rPr>
      </w:pPr>
      <w:r>
        <w:rPr>
          <w:rFonts w:ascii="Arial" w:eastAsia="Times New Roman" w:hAnsi="Arial" w:cs="Arial"/>
          <w:sz w:val="24"/>
          <w:szCs w:val="24"/>
          <w:lang w:eastAsia="da-DK"/>
        </w:rPr>
        <w:t>Der kommer hastighedsbegrænsning 60 km/t på Isbjerg Møllevej fra Bjerget og ind til byskiltet.</w:t>
      </w:r>
    </w:p>
    <w:p w:rsidR="00293259" w:rsidRPr="008556D3" w:rsidRDefault="00293259" w:rsidP="008556D3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da-DK"/>
        </w:rPr>
      </w:pPr>
      <w:r>
        <w:rPr>
          <w:rFonts w:ascii="Arial" w:eastAsia="Times New Roman" w:hAnsi="Arial" w:cs="Arial"/>
          <w:sz w:val="24"/>
          <w:szCs w:val="24"/>
          <w:lang w:eastAsia="da-DK"/>
        </w:rPr>
        <w:t>Byskiltet på Ortenvej bliver flyttet ud på den anden side af Slugten.</w:t>
      </w:r>
    </w:p>
    <w:p w:rsidR="00EF37DC" w:rsidRPr="00EF37DC" w:rsidRDefault="00EF37DC" w:rsidP="00EF37DC">
      <w:pPr>
        <w:pStyle w:val="Listeafsnit"/>
        <w:spacing w:after="0" w:line="240" w:lineRule="auto"/>
        <w:ind w:left="360"/>
        <w:rPr>
          <w:rFonts w:ascii="Calibri" w:eastAsia="Times New Roman" w:hAnsi="Calibri" w:cs="Times New Roman"/>
          <w:sz w:val="24"/>
          <w:szCs w:val="24"/>
          <w:lang w:eastAsia="da-DK"/>
        </w:rPr>
      </w:pPr>
    </w:p>
    <w:p w:rsidR="00584970" w:rsidRPr="00584970" w:rsidRDefault="00584970" w:rsidP="00584970">
      <w:pPr>
        <w:pStyle w:val="Listeafsnit"/>
        <w:numPr>
          <w:ilvl w:val="0"/>
          <w:numId w:val="4"/>
        </w:num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da-DK"/>
        </w:rPr>
      </w:pPr>
      <w:r w:rsidRPr="00584970">
        <w:rPr>
          <w:rFonts w:ascii="Arial" w:eastAsia="Times New Roman" w:hAnsi="Arial" w:cs="Arial"/>
          <w:sz w:val="24"/>
          <w:szCs w:val="24"/>
          <w:lang w:eastAsia="da-DK"/>
        </w:rPr>
        <w:t>Legepladser</w:t>
      </w:r>
    </w:p>
    <w:p w:rsidR="00584970" w:rsidRPr="00C1556A" w:rsidRDefault="00D64539" w:rsidP="00C1556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a-DK"/>
        </w:rPr>
      </w:pPr>
      <w:r>
        <w:rPr>
          <w:rFonts w:ascii="Arial" w:eastAsia="Times New Roman" w:hAnsi="Arial" w:cs="Arial"/>
          <w:sz w:val="24"/>
          <w:szCs w:val="24"/>
          <w:lang w:eastAsia="da-DK"/>
        </w:rPr>
        <w:t>Der er stadig et par småting der skal rettes.</w:t>
      </w:r>
      <w:r w:rsidR="003958A9">
        <w:rPr>
          <w:rFonts w:ascii="Arial" w:eastAsia="Times New Roman" w:hAnsi="Arial" w:cs="Arial"/>
          <w:sz w:val="24"/>
          <w:szCs w:val="24"/>
          <w:lang w:eastAsia="da-DK"/>
        </w:rPr>
        <w:t xml:space="preserve"> </w:t>
      </w:r>
      <w:r w:rsidR="00EE58B3" w:rsidRPr="00C1556A">
        <w:rPr>
          <w:rFonts w:ascii="Arial" w:eastAsia="Times New Roman" w:hAnsi="Arial" w:cs="Arial"/>
          <w:sz w:val="24"/>
          <w:szCs w:val="24"/>
          <w:lang w:eastAsia="da-DK"/>
        </w:rPr>
        <w:t xml:space="preserve"> </w:t>
      </w:r>
      <w:r w:rsidR="00A56678" w:rsidRPr="00C1556A">
        <w:rPr>
          <w:rFonts w:ascii="Arial" w:eastAsia="Times New Roman" w:hAnsi="Arial" w:cs="Arial"/>
          <w:sz w:val="24"/>
          <w:szCs w:val="24"/>
          <w:lang w:eastAsia="da-DK"/>
        </w:rPr>
        <w:t>Aktion: Tonny</w:t>
      </w:r>
    </w:p>
    <w:p w:rsidR="0092276B" w:rsidRPr="0092276B" w:rsidRDefault="0092276B" w:rsidP="00584970">
      <w:pPr>
        <w:pStyle w:val="Listeafsnit"/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da-DK"/>
        </w:rPr>
      </w:pPr>
    </w:p>
    <w:p w:rsidR="00584970" w:rsidRPr="00584970" w:rsidRDefault="00584970" w:rsidP="00584970">
      <w:pPr>
        <w:pStyle w:val="Listeafsnit"/>
        <w:numPr>
          <w:ilvl w:val="0"/>
          <w:numId w:val="4"/>
        </w:num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da-DK"/>
        </w:rPr>
      </w:pPr>
      <w:r w:rsidRPr="00584970">
        <w:rPr>
          <w:rFonts w:ascii="Arial" w:eastAsia="Times New Roman" w:hAnsi="Arial" w:cs="Arial"/>
          <w:sz w:val="24"/>
          <w:szCs w:val="24"/>
          <w:lang w:eastAsia="da-DK"/>
        </w:rPr>
        <w:t>Grønne områder:</w:t>
      </w:r>
      <w:r w:rsidRPr="00584970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</w:t>
      </w:r>
    </w:p>
    <w:p w:rsidR="00584970" w:rsidRPr="001F2167" w:rsidRDefault="00515F23" w:rsidP="003958A9">
      <w:pPr>
        <w:pStyle w:val="Listeafsnit"/>
        <w:numPr>
          <w:ilvl w:val="0"/>
          <w:numId w:val="5"/>
        </w:num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da-DK"/>
        </w:rPr>
      </w:pPr>
      <w:r>
        <w:rPr>
          <w:rFonts w:ascii="Arial" w:eastAsia="Times New Roman" w:hAnsi="Arial" w:cs="Arial"/>
          <w:sz w:val="24"/>
          <w:szCs w:val="24"/>
          <w:lang w:eastAsia="da-DK"/>
        </w:rPr>
        <w:t>Ammetræer omkring etape 4: D</w:t>
      </w:r>
      <w:r w:rsidR="006F3A5C">
        <w:rPr>
          <w:rFonts w:ascii="Arial" w:eastAsia="Times New Roman" w:hAnsi="Arial" w:cs="Arial"/>
          <w:sz w:val="24"/>
          <w:szCs w:val="24"/>
          <w:lang w:eastAsia="da-DK"/>
        </w:rPr>
        <w:t>et undersøges om de skal fældes</w:t>
      </w:r>
      <w:r>
        <w:rPr>
          <w:rFonts w:ascii="Arial" w:eastAsia="Times New Roman" w:hAnsi="Arial" w:cs="Arial"/>
          <w:sz w:val="24"/>
          <w:szCs w:val="24"/>
          <w:lang w:eastAsia="da-DK"/>
        </w:rPr>
        <w:t>.</w:t>
      </w:r>
    </w:p>
    <w:p w:rsidR="001F2167" w:rsidRPr="00B145A7" w:rsidRDefault="001F2167" w:rsidP="001F2167">
      <w:pPr>
        <w:pStyle w:val="Listeafsnit"/>
        <w:numPr>
          <w:ilvl w:val="0"/>
          <w:numId w:val="5"/>
        </w:numPr>
        <w:rPr>
          <w:rFonts w:ascii="Arial" w:eastAsia="Times New Roman" w:hAnsi="Arial" w:cs="Arial"/>
          <w:sz w:val="24"/>
          <w:szCs w:val="24"/>
          <w:lang w:eastAsia="da-DK"/>
        </w:rPr>
      </w:pPr>
      <w:r w:rsidRPr="00B145A7">
        <w:rPr>
          <w:rFonts w:ascii="Arial" w:eastAsia="Times New Roman" w:hAnsi="Arial" w:cs="Arial"/>
          <w:sz w:val="24"/>
          <w:szCs w:val="24"/>
          <w:lang w:eastAsia="da-DK"/>
        </w:rPr>
        <w:t xml:space="preserve">Grundejer </w:t>
      </w:r>
      <w:r w:rsidR="006F3A5C">
        <w:rPr>
          <w:rFonts w:ascii="Arial" w:eastAsia="Times New Roman" w:hAnsi="Arial" w:cs="Arial"/>
          <w:sz w:val="24"/>
          <w:szCs w:val="24"/>
          <w:lang w:eastAsia="da-DK"/>
        </w:rPr>
        <w:t>etape 3</w:t>
      </w:r>
      <w:r>
        <w:rPr>
          <w:rFonts w:ascii="Arial" w:eastAsia="Times New Roman" w:hAnsi="Arial" w:cs="Arial"/>
          <w:sz w:val="24"/>
          <w:szCs w:val="24"/>
          <w:lang w:eastAsia="da-DK"/>
        </w:rPr>
        <w:t>,</w:t>
      </w:r>
      <w:r w:rsidRPr="00B145A7">
        <w:rPr>
          <w:rFonts w:ascii="Arial" w:eastAsia="Times New Roman" w:hAnsi="Arial" w:cs="Arial"/>
          <w:sz w:val="24"/>
          <w:szCs w:val="24"/>
          <w:lang w:eastAsia="da-DK"/>
        </w:rPr>
        <w:t xml:space="preserve"> har bedt bestyrelsen om at tynde læbæltet op til hans baghave. Det gror ind i hækken.</w:t>
      </w:r>
    </w:p>
    <w:p w:rsidR="001F2167" w:rsidRDefault="001F2167" w:rsidP="001F2167">
      <w:pPr>
        <w:pStyle w:val="Listeafsnit"/>
        <w:numPr>
          <w:ilvl w:val="0"/>
          <w:numId w:val="5"/>
        </w:numPr>
        <w:rPr>
          <w:rFonts w:ascii="Arial" w:eastAsia="Times New Roman" w:hAnsi="Arial" w:cs="Arial"/>
          <w:sz w:val="24"/>
          <w:szCs w:val="24"/>
          <w:lang w:eastAsia="da-DK"/>
        </w:rPr>
      </w:pPr>
      <w:r w:rsidRPr="00B145A7">
        <w:rPr>
          <w:rFonts w:ascii="Arial" w:eastAsia="Times New Roman" w:hAnsi="Arial" w:cs="Arial"/>
          <w:sz w:val="24"/>
          <w:szCs w:val="24"/>
          <w:lang w:eastAsia="da-DK"/>
        </w:rPr>
        <w:t xml:space="preserve">Grundejer </w:t>
      </w:r>
      <w:r w:rsidR="006F3A5C">
        <w:rPr>
          <w:rFonts w:ascii="Arial" w:eastAsia="Times New Roman" w:hAnsi="Arial" w:cs="Arial"/>
          <w:sz w:val="24"/>
          <w:szCs w:val="24"/>
          <w:lang w:eastAsia="da-DK"/>
        </w:rPr>
        <w:t>etape 3</w:t>
      </w:r>
      <w:r>
        <w:rPr>
          <w:rFonts w:ascii="Arial" w:eastAsia="Times New Roman" w:hAnsi="Arial" w:cs="Arial"/>
          <w:sz w:val="24"/>
          <w:szCs w:val="24"/>
          <w:lang w:eastAsia="da-DK"/>
        </w:rPr>
        <w:t>,</w:t>
      </w:r>
      <w:r w:rsidRPr="00B145A7">
        <w:rPr>
          <w:rFonts w:ascii="Arial" w:eastAsia="Times New Roman" w:hAnsi="Arial" w:cs="Arial"/>
          <w:sz w:val="24"/>
          <w:szCs w:val="24"/>
          <w:lang w:eastAsia="da-DK"/>
        </w:rPr>
        <w:t xml:space="preserve"> har bedt bestyrelsen om at fælde de store træer, da de tager en stor del af sollyset om eftermiddagen i deres have (og oplyser det samme formodentligt er tilfældet i del 1 og 2).</w:t>
      </w:r>
    </w:p>
    <w:p w:rsidR="003958A9" w:rsidRPr="006F3A5C" w:rsidRDefault="003958A9" w:rsidP="003958A9">
      <w:pPr>
        <w:pStyle w:val="Listeafsnit"/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da-DK"/>
        </w:rPr>
      </w:pPr>
    </w:p>
    <w:p w:rsidR="001F0234" w:rsidRDefault="001F0234" w:rsidP="003958A9">
      <w:pPr>
        <w:pStyle w:val="Listeafsnit"/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da-DK"/>
        </w:rPr>
      </w:pPr>
      <w:r w:rsidRPr="006F3A5C">
        <w:rPr>
          <w:rFonts w:ascii="Arial" w:eastAsia="Times New Roman" w:hAnsi="Arial" w:cs="Arial"/>
          <w:sz w:val="24"/>
          <w:szCs w:val="24"/>
          <w:lang w:eastAsia="da-DK"/>
        </w:rPr>
        <w:t>Bestyre</w:t>
      </w:r>
      <w:r w:rsidR="006F3A5C">
        <w:rPr>
          <w:rFonts w:ascii="Arial" w:eastAsia="Times New Roman" w:hAnsi="Arial" w:cs="Arial"/>
          <w:sz w:val="24"/>
          <w:szCs w:val="24"/>
          <w:lang w:eastAsia="da-DK"/>
        </w:rPr>
        <w:t xml:space="preserve">lsen undersøger snarest mulighederne med et firma </w:t>
      </w:r>
      <w:r w:rsidR="006F3A5C" w:rsidRPr="006F3A5C">
        <w:rPr>
          <w:rFonts w:ascii="Arial" w:eastAsia="Times New Roman" w:hAnsi="Arial" w:cs="Arial"/>
          <w:sz w:val="24"/>
          <w:szCs w:val="24"/>
          <w:lang w:eastAsia="da-DK"/>
        </w:rPr>
        <w:sym w:font="Wingdings" w:char="F0E0"/>
      </w:r>
      <w:r w:rsidR="006F3A5C">
        <w:rPr>
          <w:rFonts w:ascii="Arial" w:eastAsia="Times New Roman" w:hAnsi="Arial" w:cs="Arial"/>
          <w:sz w:val="24"/>
          <w:szCs w:val="24"/>
          <w:lang w:eastAsia="da-DK"/>
        </w:rPr>
        <w:t xml:space="preserve"> Karsten. Når bestyrelsen har et tilbud vil bestyrelsen overveje, </w:t>
      </w:r>
      <w:r w:rsidR="00D64539">
        <w:rPr>
          <w:rFonts w:ascii="Arial" w:eastAsia="Times New Roman" w:hAnsi="Arial" w:cs="Arial"/>
          <w:sz w:val="24"/>
          <w:szCs w:val="24"/>
          <w:lang w:eastAsia="da-DK"/>
        </w:rPr>
        <w:t>hvilken løsning, der vælges. Bes</w:t>
      </w:r>
      <w:bookmarkStart w:id="0" w:name="_GoBack"/>
      <w:bookmarkEnd w:id="0"/>
      <w:r w:rsidR="00D64539">
        <w:rPr>
          <w:rFonts w:ascii="Arial" w:eastAsia="Times New Roman" w:hAnsi="Arial" w:cs="Arial"/>
          <w:sz w:val="24"/>
          <w:szCs w:val="24"/>
          <w:lang w:eastAsia="da-DK"/>
        </w:rPr>
        <w:t>tyrelsen går efter at opfylde ønskerne bedst muligt indenfor det vedtagne budget.</w:t>
      </w:r>
    </w:p>
    <w:p w:rsidR="006F3A5C" w:rsidRPr="006F3A5C" w:rsidRDefault="006F3A5C" w:rsidP="003958A9">
      <w:pPr>
        <w:pStyle w:val="Listeafsnit"/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da-DK"/>
        </w:rPr>
      </w:pPr>
    </w:p>
    <w:p w:rsidR="00584970" w:rsidRPr="00584970" w:rsidRDefault="00584970" w:rsidP="00584970">
      <w:pPr>
        <w:pStyle w:val="Listeafsnit"/>
        <w:numPr>
          <w:ilvl w:val="0"/>
          <w:numId w:val="4"/>
        </w:num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da-DK"/>
        </w:rPr>
      </w:pPr>
      <w:r w:rsidRPr="00584970">
        <w:rPr>
          <w:rFonts w:ascii="Arial" w:eastAsia="Times New Roman" w:hAnsi="Arial" w:cs="Arial"/>
          <w:sz w:val="24"/>
          <w:szCs w:val="24"/>
          <w:lang w:eastAsia="da-DK"/>
        </w:rPr>
        <w:t>Økonomien lige nu</w:t>
      </w:r>
      <w:r>
        <w:rPr>
          <w:rFonts w:ascii="Arial" w:eastAsia="Times New Roman" w:hAnsi="Arial" w:cs="Arial"/>
          <w:sz w:val="24"/>
          <w:szCs w:val="24"/>
          <w:lang w:eastAsia="da-DK"/>
        </w:rPr>
        <w:t>:</w:t>
      </w:r>
    </w:p>
    <w:p w:rsidR="00A56678" w:rsidRDefault="005A5F98" w:rsidP="005A5F98">
      <w:pPr>
        <w:pStyle w:val="Listeafsnit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da-DK"/>
        </w:rPr>
      </w:pPr>
      <w:r>
        <w:rPr>
          <w:rFonts w:ascii="Arial" w:eastAsia="Times New Roman" w:hAnsi="Arial" w:cs="Arial"/>
          <w:sz w:val="24"/>
          <w:szCs w:val="24"/>
          <w:lang w:eastAsia="da-DK"/>
        </w:rPr>
        <w:t>Intet nyt</w:t>
      </w:r>
    </w:p>
    <w:p w:rsidR="00F53079" w:rsidRPr="00AD295D" w:rsidRDefault="00F53079" w:rsidP="00F53079">
      <w:pPr>
        <w:pStyle w:val="Listeafsnit"/>
        <w:spacing w:after="0" w:line="240" w:lineRule="auto"/>
        <w:ind w:left="0"/>
        <w:rPr>
          <w:rFonts w:ascii="Arial" w:eastAsia="Times New Roman" w:hAnsi="Arial" w:cs="Arial"/>
          <w:sz w:val="24"/>
          <w:szCs w:val="24"/>
          <w:lang w:eastAsia="da-DK"/>
        </w:rPr>
      </w:pPr>
    </w:p>
    <w:p w:rsidR="00584970" w:rsidRPr="00584970" w:rsidRDefault="00584970" w:rsidP="00584970">
      <w:pPr>
        <w:pStyle w:val="Listeafsnit"/>
        <w:numPr>
          <w:ilvl w:val="0"/>
          <w:numId w:val="4"/>
        </w:num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da-DK"/>
        </w:rPr>
      </w:pPr>
      <w:r w:rsidRPr="00584970">
        <w:rPr>
          <w:rFonts w:ascii="Arial" w:eastAsia="Times New Roman" w:hAnsi="Arial" w:cs="Arial"/>
          <w:sz w:val="24"/>
          <w:szCs w:val="24"/>
          <w:lang w:eastAsia="da-DK"/>
        </w:rPr>
        <w:t>Diverse:</w:t>
      </w:r>
    </w:p>
    <w:p w:rsidR="005A5F98" w:rsidRPr="00F53079" w:rsidRDefault="00C45705" w:rsidP="00F53079">
      <w:pPr>
        <w:rPr>
          <w:rFonts w:ascii="Arial" w:eastAsia="Times New Roman" w:hAnsi="Arial" w:cs="Arial"/>
          <w:sz w:val="24"/>
          <w:szCs w:val="24"/>
          <w:lang w:eastAsia="da-DK"/>
        </w:rPr>
      </w:pPr>
      <w:r>
        <w:rPr>
          <w:rFonts w:ascii="Arial" w:eastAsia="Times New Roman" w:hAnsi="Arial" w:cs="Arial"/>
          <w:sz w:val="24"/>
          <w:szCs w:val="24"/>
          <w:lang w:eastAsia="da-DK"/>
        </w:rPr>
        <w:t xml:space="preserve">Grundejer, etape 4 </w:t>
      </w:r>
      <w:r w:rsidR="001F2167" w:rsidRPr="001F2167">
        <w:rPr>
          <w:rFonts w:ascii="Arial" w:eastAsia="Times New Roman" w:hAnsi="Arial" w:cs="Arial"/>
          <w:sz w:val="24"/>
          <w:szCs w:val="24"/>
          <w:lang w:eastAsia="da-DK"/>
        </w:rPr>
        <w:t xml:space="preserve">har henvendt sig. Det er hende der har kørt et træ ned på stamvejen. Bestyrelsen skal behandle, hvorledes sådanne sager skal behandles. </w:t>
      </w:r>
      <w:r w:rsidR="005A5F98">
        <w:rPr>
          <w:rFonts w:ascii="Arial" w:eastAsia="Times New Roman" w:hAnsi="Arial" w:cs="Arial"/>
          <w:sz w:val="24"/>
          <w:szCs w:val="24"/>
          <w:lang w:eastAsia="da-DK"/>
        </w:rPr>
        <w:t xml:space="preserve">Bestyrelsen undersøger om kommunen planter et nyt træ, da stamvejen er kommunens ansvar </w:t>
      </w:r>
      <w:r w:rsidR="005A5F98" w:rsidRPr="005A5F98">
        <w:rPr>
          <w:rFonts w:ascii="Arial" w:eastAsia="Times New Roman" w:hAnsi="Arial" w:cs="Arial"/>
          <w:sz w:val="24"/>
          <w:szCs w:val="24"/>
          <w:lang w:eastAsia="da-DK"/>
        </w:rPr>
        <w:sym w:font="Wingdings" w:char="F0E0"/>
      </w:r>
      <w:r w:rsidR="005A5F98">
        <w:rPr>
          <w:rFonts w:ascii="Arial" w:eastAsia="Times New Roman" w:hAnsi="Arial" w:cs="Arial"/>
          <w:sz w:val="24"/>
          <w:szCs w:val="24"/>
          <w:lang w:eastAsia="da-DK"/>
        </w:rPr>
        <w:t xml:space="preserve"> Ansvar Tonny.</w:t>
      </w:r>
    </w:p>
    <w:p w:rsidR="0077305E" w:rsidRPr="00AD295D" w:rsidRDefault="00584970" w:rsidP="009E1D60">
      <w:pPr>
        <w:pStyle w:val="Listeafsnit"/>
        <w:numPr>
          <w:ilvl w:val="0"/>
          <w:numId w:val="4"/>
        </w:num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da-DK"/>
        </w:rPr>
      </w:pPr>
      <w:r w:rsidRPr="00584970">
        <w:rPr>
          <w:rFonts w:ascii="Arial" w:eastAsia="Times New Roman" w:hAnsi="Arial" w:cs="Arial"/>
          <w:sz w:val="24"/>
          <w:szCs w:val="24"/>
          <w:lang w:eastAsia="da-DK"/>
        </w:rPr>
        <w:t>Næste møde:</w:t>
      </w:r>
    </w:p>
    <w:p w:rsidR="00F53079" w:rsidRPr="00F53079" w:rsidRDefault="00C45705" w:rsidP="00F5307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Afholdes 27</w:t>
      </w:r>
      <w:r w:rsidR="00F53079" w:rsidRPr="00F5307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NOV klokken 1900 på Restaurant Hotel Arnbjerg. Johan bestiller bord.</w:t>
      </w:r>
    </w:p>
    <w:p w:rsidR="002B452B" w:rsidRPr="00A56678" w:rsidRDefault="002B452B" w:rsidP="00A5667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411ED" w:rsidRPr="00C45705" w:rsidRDefault="00B411ED" w:rsidP="00C45705">
      <w:pPr>
        <w:pStyle w:val="Listeafsnit"/>
        <w:spacing w:after="0" w:line="240" w:lineRule="auto"/>
        <w:contextualSpacing w:val="0"/>
        <w:jc w:val="center"/>
        <w:rPr>
          <w:rFonts w:ascii="Arial" w:hAnsi="Arial" w:cs="Arial"/>
          <w:sz w:val="24"/>
          <w:szCs w:val="24"/>
        </w:rPr>
      </w:pPr>
      <w:r w:rsidRPr="00055674">
        <w:rPr>
          <w:rFonts w:ascii="Arial" w:hAnsi="Arial" w:cs="Arial"/>
          <w:sz w:val="24"/>
          <w:szCs w:val="24"/>
        </w:rPr>
        <w:t>P.b.v.</w:t>
      </w:r>
    </w:p>
    <w:p w:rsidR="00B411ED" w:rsidRPr="00055674" w:rsidRDefault="00B411ED" w:rsidP="00055674">
      <w:pPr>
        <w:pStyle w:val="Listeafsnit"/>
        <w:spacing w:after="0" w:line="240" w:lineRule="auto"/>
        <w:contextualSpacing w:val="0"/>
        <w:jc w:val="center"/>
        <w:rPr>
          <w:rFonts w:ascii="Arial" w:hAnsi="Arial" w:cs="Arial"/>
          <w:sz w:val="24"/>
          <w:szCs w:val="24"/>
        </w:rPr>
      </w:pPr>
    </w:p>
    <w:p w:rsidR="00B411ED" w:rsidRPr="00055674" w:rsidRDefault="00B411ED" w:rsidP="00055674">
      <w:pPr>
        <w:pStyle w:val="Listeafsnit"/>
        <w:spacing w:after="0" w:line="240" w:lineRule="auto"/>
        <w:contextualSpacing w:val="0"/>
        <w:jc w:val="center"/>
        <w:rPr>
          <w:rFonts w:ascii="Arial" w:hAnsi="Arial" w:cs="Arial"/>
          <w:sz w:val="24"/>
          <w:szCs w:val="24"/>
        </w:rPr>
      </w:pPr>
      <w:r w:rsidRPr="00055674">
        <w:rPr>
          <w:rFonts w:ascii="Arial" w:hAnsi="Arial" w:cs="Arial"/>
          <w:sz w:val="24"/>
          <w:szCs w:val="24"/>
        </w:rPr>
        <w:t>Bjarne Ø. Olesen</w:t>
      </w:r>
    </w:p>
    <w:p w:rsidR="00055674" w:rsidRPr="00BA0C28" w:rsidRDefault="00BF4DEA" w:rsidP="00584970">
      <w:pPr>
        <w:pStyle w:val="Listeafsnit"/>
        <w:spacing w:after="0" w:line="240" w:lineRule="auto"/>
        <w:contextualSpacing w:val="0"/>
        <w:jc w:val="center"/>
        <w:rPr>
          <w:rFonts w:ascii="Arial" w:hAnsi="Arial" w:cs="Arial"/>
          <w:sz w:val="24"/>
          <w:szCs w:val="24"/>
        </w:rPr>
      </w:pPr>
      <w:r w:rsidRPr="00055674">
        <w:rPr>
          <w:rFonts w:ascii="Arial" w:hAnsi="Arial" w:cs="Arial"/>
          <w:sz w:val="24"/>
          <w:szCs w:val="24"/>
        </w:rPr>
        <w:t>Formand</w:t>
      </w:r>
    </w:p>
    <w:sectPr w:rsidR="00055674" w:rsidRPr="00BA0C28" w:rsidSect="002B452B">
      <w:pgSz w:w="11906" w:h="16838"/>
      <w:pgMar w:top="170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A5964"/>
    <w:multiLevelType w:val="hybridMultilevel"/>
    <w:tmpl w:val="433A8C3A"/>
    <w:lvl w:ilvl="0" w:tplc="D324C03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4"/>
        <w:szCs w:val="24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6941C0"/>
    <w:multiLevelType w:val="hybridMultilevel"/>
    <w:tmpl w:val="36D2829E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191399D"/>
    <w:multiLevelType w:val="hybridMultilevel"/>
    <w:tmpl w:val="FDC64EA4"/>
    <w:lvl w:ilvl="0" w:tplc="87809B8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DD2890"/>
    <w:multiLevelType w:val="hybridMultilevel"/>
    <w:tmpl w:val="8CC4B8E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0B008E"/>
    <w:multiLevelType w:val="hybridMultilevel"/>
    <w:tmpl w:val="44D4DC8E"/>
    <w:lvl w:ilvl="0" w:tplc="2108809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C520E990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406001B">
      <w:start w:val="1"/>
      <w:numFmt w:val="lowerRoman"/>
      <w:lvlText w:val="%3."/>
      <w:lvlJc w:val="right"/>
      <w:pPr>
        <w:ind w:left="1800" w:hanging="180"/>
      </w:pPr>
    </w:lvl>
    <w:lvl w:ilvl="3" w:tplc="C00CFDDE">
      <w:start w:val="1"/>
      <w:numFmt w:val="bullet"/>
      <w:lvlText w:val="-"/>
      <w:lvlJc w:val="left"/>
      <w:pPr>
        <w:ind w:left="2520" w:hanging="360"/>
      </w:pPr>
      <w:rPr>
        <w:rFonts w:ascii="Arial" w:eastAsiaTheme="minorHAnsi" w:hAnsi="Arial" w:cs="Arial" w:hint="default"/>
      </w:r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DD01534"/>
    <w:multiLevelType w:val="hybridMultilevel"/>
    <w:tmpl w:val="B37050AC"/>
    <w:lvl w:ilvl="0" w:tplc="87809B86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A0447C0"/>
    <w:multiLevelType w:val="hybridMultilevel"/>
    <w:tmpl w:val="9F7E0FD2"/>
    <w:lvl w:ilvl="0" w:tplc="D324C03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4"/>
        <w:szCs w:val="24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A80351F"/>
    <w:multiLevelType w:val="hybridMultilevel"/>
    <w:tmpl w:val="47DAC61C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3C3524"/>
    <w:rsid w:val="0002758F"/>
    <w:rsid w:val="00042061"/>
    <w:rsid w:val="00052E65"/>
    <w:rsid w:val="00055674"/>
    <w:rsid w:val="000A1EF9"/>
    <w:rsid w:val="00155B15"/>
    <w:rsid w:val="00176E4B"/>
    <w:rsid w:val="001B5FAD"/>
    <w:rsid w:val="001F0234"/>
    <w:rsid w:val="001F2167"/>
    <w:rsid w:val="002707E0"/>
    <w:rsid w:val="002900C4"/>
    <w:rsid w:val="00293259"/>
    <w:rsid w:val="002B452B"/>
    <w:rsid w:val="002C6307"/>
    <w:rsid w:val="002E412F"/>
    <w:rsid w:val="00351A48"/>
    <w:rsid w:val="003958A9"/>
    <w:rsid w:val="003969B1"/>
    <w:rsid w:val="003C196E"/>
    <w:rsid w:val="003C3524"/>
    <w:rsid w:val="00454F90"/>
    <w:rsid w:val="004A53D4"/>
    <w:rsid w:val="004A7B8B"/>
    <w:rsid w:val="004D1D59"/>
    <w:rsid w:val="004E3E38"/>
    <w:rsid w:val="005104B2"/>
    <w:rsid w:val="00515F23"/>
    <w:rsid w:val="00517F34"/>
    <w:rsid w:val="0058316B"/>
    <w:rsid w:val="00584970"/>
    <w:rsid w:val="005A5F98"/>
    <w:rsid w:val="005D0647"/>
    <w:rsid w:val="005E38A0"/>
    <w:rsid w:val="006103F4"/>
    <w:rsid w:val="00645115"/>
    <w:rsid w:val="006634FB"/>
    <w:rsid w:val="006748CA"/>
    <w:rsid w:val="00693DCF"/>
    <w:rsid w:val="006E068C"/>
    <w:rsid w:val="006F3A5C"/>
    <w:rsid w:val="0071195C"/>
    <w:rsid w:val="00712A4E"/>
    <w:rsid w:val="00730BEF"/>
    <w:rsid w:val="00734D94"/>
    <w:rsid w:val="0077305E"/>
    <w:rsid w:val="00814490"/>
    <w:rsid w:val="008556D3"/>
    <w:rsid w:val="00884F48"/>
    <w:rsid w:val="008C67DE"/>
    <w:rsid w:val="0092276B"/>
    <w:rsid w:val="00966CC6"/>
    <w:rsid w:val="00993A4E"/>
    <w:rsid w:val="009A073C"/>
    <w:rsid w:val="009E1D60"/>
    <w:rsid w:val="00A3376C"/>
    <w:rsid w:val="00A56678"/>
    <w:rsid w:val="00A6125D"/>
    <w:rsid w:val="00A8025F"/>
    <w:rsid w:val="00AC0B0B"/>
    <w:rsid w:val="00AD295D"/>
    <w:rsid w:val="00B411ED"/>
    <w:rsid w:val="00B5301E"/>
    <w:rsid w:val="00B5304D"/>
    <w:rsid w:val="00B82027"/>
    <w:rsid w:val="00BA0C28"/>
    <w:rsid w:val="00BA5E63"/>
    <w:rsid w:val="00BB4731"/>
    <w:rsid w:val="00BF4DEA"/>
    <w:rsid w:val="00C11318"/>
    <w:rsid w:val="00C1556A"/>
    <w:rsid w:val="00C44C00"/>
    <w:rsid w:val="00C45705"/>
    <w:rsid w:val="00C64DEC"/>
    <w:rsid w:val="00CB1AFA"/>
    <w:rsid w:val="00D55F03"/>
    <w:rsid w:val="00D564C2"/>
    <w:rsid w:val="00D60693"/>
    <w:rsid w:val="00D64539"/>
    <w:rsid w:val="00D9306D"/>
    <w:rsid w:val="00E57982"/>
    <w:rsid w:val="00E611E0"/>
    <w:rsid w:val="00EA6E7D"/>
    <w:rsid w:val="00EB4F06"/>
    <w:rsid w:val="00EE58B3"/>
    <w:rsid w:val="00EF37DC"/>
    <w:rsid w:val="00F0698A"/>
    <w:rsid w:val="00F475A7"/>
    <w:rsid w:val="00F53079"/>
    <w:rsid w:val="00F65DE9"/>
    <w:rsid w:val="00F717FB"/>
    <w:rsid w:val="00F94F14"/>
    <w:rsid w:val="00FB0892"/>
    <w:rsid w:val="00FF4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12F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3C3524"/>
    <w:pPr>
      <w:ind w:left="720"/>
      <w:contextualSpacing/>
    </w:pPr>
  </w:style>
  <w:style w:type="character" w:styleId="Strk">
    <w:name w:val="Strong"/>
    <w:basedOn w:val="Standardskrifttypeiafsnit"/>
    <w:uiPriority w:val="22"/>
    <w:qFormat/>
    <w:rsid w:val="00055674"/>
    <w:rPr>
      <w:b/>
      <w:bCs/>
    </w:rPr>
  </w:style>
  <w:style w:type="paragraph" w:customStyle="1" w:styleId="ecxmsolistparagraph">
    <w:name w:val="ecxmsolistparagraph"/>
    <w:basedOn w:val="Normal"/>
    <w:rsid w:val="00055674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ecxmsonormal">
    <w:name w:val="ecxmsonormal"/>
    <w:basedOn w:val="Normal"/>
    <w:rsid w:val="00055674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55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55674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unhideWhenUsed/>
    <w:rsid w:val="00FB089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3C3524"/>
    <w:pPr>
      <w:ind w:left="720"/>
      <w:contextualSpacing/>
    </w:pPr>
  </w:style>
  <w:style w:type="character" w:styleId="Strk">
    <w:name w:val="Strong"/>
    <w:basedOn w:val="Standardskrifttypeiafsnit"/>
    <w:uiPriority w:val="22"/>
    <w:qFormat/>
    <w:rsid w:val="00055674"/>
    <w:rPr>
      <w:b/>
      <w:bCs/>
    </w:rPr>
  </w:style>
  <w:style w:type="paragraph" w:customStyle="1" w:styleId="ecxmsolistparagraph">
    <w:name w:val="ecxmsolistparagraph"/>
    <w:basedOn w:val="Normal"/>
    <w:rsid w:val="00055674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ecxmsonormal">
    <w:name w:val="ecxmsonormal"/>
    <w:basedOn w:val="Normal"/>
    <w:rsid w:val="00055674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55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55674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unhideWhenUsed/>
    <w:rsid w:val="00FB089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58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54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52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72725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296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657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96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5504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167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5063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3230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7193332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0630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5884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7528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38316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3551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31917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91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7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33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52870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749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768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489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084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453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005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2860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7477111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9257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3650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61679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95628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7339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11654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44984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133854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369998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45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9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29367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83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155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674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666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531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781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2416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1737327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61155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5332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8477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44198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29493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33631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26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2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14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BD7367-2CF5-4DD9-9B64-0B58129A1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209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Bjarne Ø. Olesen</dc:creator>
  <cp:lastModifiedBy>Tonny</cp:lastModifiedBy>
  <cp:revision>2</cp:revision>
  <dcterms:created xsi:type="dcterms:W3CDTF">2015-09-19T05:55:00Z</dcterms:created>
  <dcterms:modified xsi:type="dcterms:W3CDTF">2015-09-19T05:55:00Z</dcterms:modified>
</cp:coreProperties>
</file>